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90"/>
        </w:tabs>
        <w:spacing w:line="560" w:lineRule="exact"/>
        <w:rPr>
          <w:rFonts w:hint="eastAsia" w:ascii="仿宋_GB2312" w:eastAsia="仿宋_GB2312"/>
          <w:b/>
          <w:sz w:val="28"/>
          <w:szCs w:val="28"/>
        </w:rPr>
      </w:pPr>
      <w:r>
        <w:rPr>
          <w:rFonts w:hint="eastAsia" w:ascii="仿宋_GB2312" w:eastAsia="仿宋_GB2312"/>
          <w:b/>
          <w:sz w:val="28"/>
          <w:szCs w:val="28"/>
        </w:rPr>
        <w:t xml:space="preserve">附1： </w:t>
      </w:r>
    </w:p>
    <w:p>
      <w:pPr>
        <w:pStyle w:val="5"/>
        <w:spacing w:before="0" w:beforeAutospacing="0" w:line="560" w:lineRule="exact"/>
        <w:jc w:val="center"/>
        <w:rPr>
          <w:rFonts w:hint="eastAsia" w:ascii="黑体" w:eastAsia="黑体"/>
          <w:sz w:val="36"/>
          <w:szCs w:val="36"/>
        </w:rPr>
      </w:pPr>
      <w:r>
        <w:rPr>
          <w:rFonts w:hint="eastAsia" w:ascii="黑体" w:eastAsia="黑体"/>
          <w:sz w:val="36"/>
          <w:szCs w:val="36"/>
        </w:rPr>
        <w:t>生命科学学院主要干部产生办法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为保证学生会干部的整体素质，提高学生会的战斗力，实现学生会干部择优录取、竞争上岗，并在工作中明确责任，强化管理，提高效率，特制定如下制度：</w:t>
      </w:r>
    </w:p>
    <w:p>
      <w:pPr>
        <w:spacing w:line="560" w:lineRule="exact"/>
        <w:jc w:val="center"/>
        <w:rPr>
          <w:rFonts w:hint="eastAsia" w:ascii="黑体" w:hAnsi="宋体" w:eastAsia="黑体"/>
          <w:kern w:val="0"/>
          <w:sz w:val="32"/>
          <w:szCs w:val="32"/>
        </w:rPr>
      </w:pPr>
      <w:r>
        <w:rPr>
          <w:rFonts w:hint="eastAsia" w:ascii="黑体" w:hAnsi="宋体" w:eastAsia="黑体"/>
          <w:kern w:val="0"/>
          <w:sz w:val="32"/>
          <w:szCs w:val="32"/>
        </w:rPr>
        <w:t>第一章  基本原则</w:t>
      </w:r>
    </w:p>
    <w:p>
      <w:pPr>
        <w:spacing w:line="560" w:lineRule="exact"/>
        <w:ind w:firstLine="420" w:firstLineChars="150"/>
        <w:rPr>
          <w:rFonts w:hint="eastAsia" w:ascii="黑体" w:hAnsi="宋体" w:eastAsia="黑体"/>
          <w:b/>
          <w:kern w:val="0"/>
          <w:sz w:val="28"/>
          <w:szCs w:val="28"/>
        </w:rPr>
      </w:pPr>
      <w:r>
        <w:rPr>
          <w:rFonts w:hint="eastAsia" w:ascii="仿宋_GB2312" w:eastAsia="仿宋_GB2312"/>
          <w:sz w:val="28"/>
          <w:szCs w:val="28"/>
        </w:rPr>
        <w:t>（一）为了保持学生会干部队伍的先进性，提高学生会干部队伍的竞争力、战斗力，学生会决定引入竞争机制，采取聘任制，对学生会干部实行择优和分流。</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（二）学生会干部面向全院学生公开招聘，凡符合本制度规定任职条件的均可参与竞聘，通过聘任制进行管理。</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（三）学生会干部的聘任和职务晋升应坚持公平、公正、公开的原则，接受全院同学的监督。</w:t>
      </w:r>
    </w:p>
    <w:p>
      <w:pPr>
        <w:pStyle w:val="2"/>
        <w:tabs>
          <w:tab w:val="left" w:pos="525"/>
        </w:tabs>
        <w:spacing w:line="560" w:lineRule="exact"/>
        <w:ind w:right="27" w:rightChars="13" w:firstLine="453" w:firstLineChars="162"/>
        <w:rPr>
          <w:rFonts w:hint="eastAsia" w:ascii="仿宋_GB2312" w:eastAsia="仿宋_GB2312"/>
          <w:sz w:val="28"/>
          <w:szCs w:val="28"/>
        </w:rPr>
      </w:pPr>
      <w:r>
        <w:rPr>
          <w:rFonts w:hint="eastAsia" w:ascii="仿宋_GB2312" w:eastAsia="仿宋_GB2312"/>
          <w:sz w:val="28"/>
          <w:szCs w:val="28"/>
        </w:rPr>
        <w:t>（四）学生会将加强学生会干部的业绩考核和纪律管理，对依据日常例会、活动出勤率等得出的阶段考评成绩较差的主要干部，应予以警告或解聘，以保证学生会干部能很好的完成本职工作和配合他人工作。</w:t>
      </w:r>
    </w:p>
    <w:p>
      <w:pPr>
        <w:pStyle w:val="4"/>
        <w:spacing w:line="560" w:lineRule="exact"/>
        <w:ind w:firstLineChars="150"/>
        <w:rPr>
          <w:rFonts w:hint="eastAsia" w:ascii="仿宋_GB2312" w:eastAsia="仿宋_GB2312"/>
          <w:sz w:val="28"/>
          <w:szCs w:val="28"/>
        </w:rPr>
      </w:pPr>
      <w:r>
        <w:rPr>
          <w:rFonts w:hint="eastAsia" w:ascii="仿宋_GB2312" w:eastAsia="仿宋_GB2312"/>
          <w:sz w:val="28"/>
          <w:szCs w:val="28"/>
        </w:rPr>
        <w:t>（五）规范管理学生会干部聘任制度的基本目的是通过实行聘任制和分流流动制，建立起科学制度，全面提高学生会的工作水平。</w:t>
      </w:r>
    </w:p>
    <w:p>
      <w:pPr>
        <w:spacing w:line="560" w:lineRule="exact"/>
        <w:ind w:firstLine="200"/>
        <w:jc w:val="center"/>
        <w:rPr>
          <w:rFonts w:hint="eastAsia" w:ascii="黑体" w:hAnsi="宋体" w:eastAsia="黑体"/>
          <w:kern w:val="0"/>
          <w:sz w:val="32"/>
          <w:szCs w:val="32"/>
        </w:rPr>
      </w:pPr>
      <w:r>
        <w:rPr>
          <w:rFonts w:hint="eastAsia" w:ascii="黑体" w:hAnsi="宋体" w:eastAsia="黑体"/>
          <w:kern w:val="0"/>
          <w:sz w:val="32"/>
          <w:szCs w:val="32"/>
        </w:rPr>
        <w:t>第二章  设置原则</w:t>
      </w:r>
    </w:p>
    <w:p>
      <w:pPr>
        <w:pStyle w:val="4"/>
        <w:spacing w:line="560" w:lineRule="exact"/>
        <w:ind w:firstLineChars="150"/>
        <w:rPr>
          <w:rFonts w:hint="eastAsia" w:ascii="仿宋_GB2312" w:eastAsia="仿宋_GB2312"/>
          <w:sz w:val="28"/>
          <w:szCs w:val="28"/>
        </w:rPr>
      </w:pPr>
      <w:r>
        <w:rPr>
          <w:rFonts w:hint="eastAsia" w:ascii="仿宋_GB2312" w:eastAsia="仿宋_GB2312"/>
          <w:sz w:val="28"/>
          <w:szCs w:val="28"/>
        </w:rPr>
        <w:t>（六）学生会根据批准的编制定员、结构比例、职务数额和实际工作需要设置岗位。（附：部门及人员设置表）</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（七）常规情况学生会设主席1名，副主席3-4名</w:t>
      </w:r>
      <w:r>
        <w:rPr>
          <w:rFonts w:hint="eastAsia" w:ascii="仿宋_GB2312" w:eastAsia="仿宋_GB2312"/>
          <w:sz w:val="28"/>
          <w:szCs w:val="28"/>
          <w:lang w:eastAsia="zh-CN"/>
        </w:rPr>
        <w:t>，</w:t>
      </w:r>
      <w:r>
        <w:rPr>
          <w:rFonts w:hint="eastAsia" w:ascii="仿宋_GB2312" w:eastAsia="仿宋_GB2312"/>
          <w:sz w:val="28"/>
          <w:szCs w:val="28"/>
        </w:rPr>
        <w:t>办公室主任1名。下设一室八部以及社团联合会。每部设部长1名</w:t>
      </w:r>
      <w:r>
        <w:rPr>
          <w:rFonts w:hint="eastAsia" w:ascii="仿宋_GB2312" w:eastAsia="仿宋_GB2312"/>
          <w:sz w:val="28"/>
          <w:szCs w:val="28"/>
          <w:lang w:eastAsia="zh-CN"/>
        </w:rPr>
        <w:t>，副部长若干名，干事若干名</w:t>
      </w:r>
      <w:r>
        <w:rPr>
          <w:rFonts w:hint="eastAsia" w:ascii="仿宋_GB2312" w:eastAsia="仿宋_GB2312"/>
          <w:sz w:val="28"/>
          <w:szCs w:val="28"/>
        </w:rPr>
        <w:t>。</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（八）若遇到特殊情况或工作量较大的时期，可增设成员若干。</w:t>
      </w:r>
    </w:p>
    <w:p>
      <w:pPr>
        <w:spacing w:line="560" w:lineRule="exact"/>
        <w:ind w:firstLine="200"/>
        <w:jc w:val="center"/>
        <w:rPr>
          <w:rFonts w:hint="eastAsia" w:ascii="仿宋_GB2312" w:eastAsia="仿宋_GB2312"/>
          <w:sz w:val="28"/>
          <w:szCs w:val="28"/>
        </w:rPr>
      </w:pPr>
      <w:r>
        <w:rPr>
          <w:rFonts w:hint="eastAsia" w:ascii="黑体" w:hAnsi="宋体" w:eastAsia="黑体"/>
          <w:kern w:val="0"/>
          <w:sz w:val="32"/>
          <w:szCs w:val="32"/>
        </w:rPr>
        <w:t>第三章  参选条件</w:t>
      </w:r>
    </w:p>
    <w:p>
      <w:pPr>
        <w:pStyle w:val="3"/>
        <w:spacing w:line="560" w:lineRule="exact"/>
        <w:ind w:left="0" w:leftChars="0" w:firstLine="420" w:firstLineChars="150"/>
        <w:rPr>
          <w:rFonts w:hint="eastAsia" w:ascii="仿宋_GB2312" w:eastAsia="仿宋_GB2312"/>
          <w:sz w:val="28"/>
          <w:szCs w:val="28"/>
        </w:rPr>
      </w:pPr>
      <w:r>
        <w:rPr>
          <w:rFonts w:hint="eastAsia" w:ascii="仿宋_GB2312" w:eastAsia="仿宋_GB2312"/>
          <w:sz w:val="28"/>
          <w:szCs w:val="28"/>
        </w:rPr>
        <w:t>（九）思想进步，拥护党的路线、方针和政策，具有一定的政治理论素养，思想上积极要求进步。</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（十）</w:t>
      </w:r>
      <w:r>
        <w:rPr>
          <w:rFonts w:ascii="仿宋_GB2312" w:eastAsia="仿宋_GB2312"/>
          <w:sz w:val="28"/>
          <w:szCs w:val="28"/>
        </w:rPr>
        <w:t>有强烈的责任感，有较强的工作能力，作风踏实，富于创新。热爱学生工作，乐于奉献，热情为学生服务。</w:t>
      </w:r>
    </w:p>
    <w:p>
      <w:pPr>
        <w:spacing w:line="560" w:lineRule="exact"/>
        <w:ind w:left="1400" w:hanging="1400" w:hangingChars="500"/>
        <w:rPr>
          <w:rFonts w:hint="eastAsia" w:ascii="仿宋_GB2312" w:eastAsia="仿宋_GB2312"/>
          <w:sz w:val="28"/>
          <w:szCs w:val="28"/>
        </w:rPr>
      </w:pPr>
      <w:r>
        <w:rPr>
          <w:rFonts w:hint="eastAsia" w:ascii="仿宋_GB2312" w:eastAsia="仿宋_GB2312"/>
          <w:sz w:val="28"/>
          <w:szCs w:val="28"/>
        </w:rPr>
        <w:t xml:space="preserve">   </w:t>
      </w:r>
    </w:p>
    <w:p>
      <w:pPr>
        <w:spacing w:line="560" w:lineRule="exact"/>
        <w:ind w:firstLine="200"/>
        <w:jc w:val="center"/>
        <w:rPr>
          <w:rFonts w:hint="eastAsia" w:ascii="黑体" w:hAnsi="宋体" w:eastAsia="黑体"/>
          <w:kern w:val="0"/>
          <w:sz w:val="32"/>
          <w:szCs w:val="32"/>
        </w:rPr>
      </w:pPr>
      <w:r>
        <w:rPr>
          <w:rFonts w:hint="eastAsia" w:ascii="黑体" w:hAnsi="宋体" w:eastAsia="黑体"/>
          <w:kern w:val="0"/>
          <w:sz w:val="32"/>
          <w:szCs w:val="32"/>
        </w:rPr>
        <w:t>第四章  聘任程序</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（十一）</w:t>
      </w:r>
      <w:r>
        <w:rPr>
          <w:rFonts w:ascii="仿宋_GB2312" w:eastAsia="仿宋_GB2312"/>
          <w:sz w:val="28"/>
          <w:szCs w:val="28"/>
        </w:rPr>
        <w:t>参加应聘的同学先向</w:t>
      </w:r>
      <w:r>
        <w:rPr>
          <w:rFonts w:hint="eastAsia" w:ascii="仿宋_GB2312" w:eastAsia="仿宋_GB2312"/>
          <w:sz w:val="28"/>
          <w:szCs w:val="28"/>
        </w:rPr>
        <w:t>学</w:t>
      </w:r>
      <w:r>
        <w:rPr>
          <w:rFonts w:ascii="仿宋_GB2312" w:eastAsia="仿宋_GB2312"/>
          <w:sz w:val="28"/>
          <w:szCs w:val="28"/>
        </w:rPr>
        <w:t>院团委、学生会提出申请，领取应聘表。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（十二）</w:t>
      </w:r>
      <w:r>
        <w:rPr>
          <w:rFonts w:ascii="仿宋_GB2312" w:eastAsia="仿宋_GB2312"/>
          <w:sz w:val="28"/>
          <w:szCs w:val="28"/>
        </w:rPr>
        <w:t>应聘同学</w:t>
      </w:r>
      <w:r>
        <w:rPr>
          <w:rFonts w:hint="eastAsia" w:ascii="仿宋_GB2312" w:eastAsia="仿宋_GB2312"/>
          <w:sz w:val="28"/>
          <w:szCs w:val="28"/>
        </w:rPr>
        <w:t>通过院学生会主席团应聘笔试和面试后，确定为主席团候选人。</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（十三）对候选人进行民意调查。</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（十四）主席团候选人进行公开竞选演说。</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（十五）综合评议后产生新一届主席团，主席团成员产生后在8号楼院窗进行公示，公示期为三天，公示期间若有不良举报情况，并经核实情况属实者则免除所任职务。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（十六）学生会各部门部长由主席团决定产生。被认定为有能力担任学生会部门部长者，即可取得试用资格，试用期为三周。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（十七）经学院鉴定为态度端正、素质较高，能承担学生会主要干部者，将签发聘书，正式聘用上岗，任期一年。</w:t>
      </w:r>
    </w:p>
    <w:p>
      <w:pPr>
        <w:spacing w:line="560" w:lineRule="exact"/>
        <w:ind w:firstLine="200"/>
        <w:jc w:val="center"/>
        <w:rPr>
          <w:rFonts w:hint="eastAsia" w:ascii="黑体" w:hAnsi="宋体" w:eastAsia="黑体"/>
          <w:bCs/>
          <w:sz w:val="32"/>
          <w:szCs w:val="32"/>
        </w:rPr>
      </w:pPr>
      <w:r>
        <w:rPr>
          <w:rFonts w:hint="eastAsia" w:ascii="黑体" w:hAnsi="宋体" w:eastAsia="黑体"/>
          <w:bCs/>
          <w:sz w:val="32"/>
          <w:szCs w:val="32"/>
        </w:rPr>
        <w:t>第五章  终止聘用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（十八）因聘用期满或任职同学毕业、升学、休学等因素无法完成聘任合同时，实行自然解聘。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（十九）在学习中，态度不端正，出现成绩不及格现象或在工作中经常出现一些失误或问题，给予书面警告，通知下达一个月内仍无起色或再次出现以上情况者给予解聘。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（二十）在工作中发生重大事故，造成相当严重的后果，使学生会的名誉受到严重影响者，立即给予解聘。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（二十一）因自身原因自愿退出学生会者，应提前一周向上一级领导写出书面申请，自上级批准退会之日起，一周后方可正式退会（在这一周中应完成相关工作的交接任务）。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（二十二）学生会保留对因任期内出现问题或其它原因未能完成任期的部长收回聘书，并作出相关处理的权利。</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（二十三）本制度自颁布之日起执行，最终解释权归生命科学学院学生会。</w:t>
      </w:r>
    </w:p>
    <w:p>
      <w:pPr>
        <w:spacing w:before="100" w:beforeAutospacing="1" w:after="100" w:afterAutospacing="1"/>
        <w:jc w:val="center"/>
        <w:rPr>
          <w:rStyle w:val="7"/>
          <w:rFonts w:hint="eastAsia" w:ascii="黑体" w:eastAsia="黑体"/>
          <w:sz w:val="32"/>
          <w:szCs w:val="32"/>
        </w:rPr>
      </w:pPr>
    </w:p>
    <w:p>
      <w:pPr>
        <w:spacing w:before="100" w:beforeAutospacing="1" w:after="100" w:afterAutospacing="1"/>
        <w:jc w:val="center"/>
        <w:rPr>
          <w:rStyle w:val="7"/>
          <w:rFonts w:hint="eastAsia" w:ascii="黑体" w:eastAsia="黑体"/>
          <w:sz w:val="32"/>
          <w:szCs w:val="32"/>
        </w:rPr>
      </w:pPr>
    </w:p>
    <w:p>
      <w:pPr>
        <w:spacing w:before="100" w:beforeAutospacing="1" w:after="100" w:afterAutospacing="1"/>
        <w:jc w:val="center"/>
        <w:rPr>
          <w:rStyle w:val="7"/>
          <w:rFonts w:hint="eastAsia" w:ascii="黑体" w:eastAsia="黑体"/>
          <w:sz w:val="32"/>
          <w:szCs w:val="32"/>
        </w:rPr>
      </w:pPr>
    </w:p>
    <w:p>
      <w:pPr>
        <w:spacing w:line="560" w:lineRule="exact"/>
        <w:ind w:right="140"/>
        <w:jc w:val="both"/>
        <w:rPr>
          <w:rFonts w:hint="eastAsia" w:ascii="仿宋_GB2312" w:hAnsi="宋体" w:eastAsia="仿宋_GB2312"/>
          <w:sz w:val="28"/>
          <w:szCs w:val="28"/>
        </w:rPr>
      </w:pPr>
      <w:bookmarkStart w:id="0" w:name="_GoBack"/>
      <w:bookmarkEnd w:id="0"/>
    </w:p>
    <w:p>
      <w:pPr>
        <w:spacing w:line="560" w:lineRule="exact"/>
        <w:ind w:right="140"/>
        <w:jc w:val="right"/>
        <w:rPr>
          <w:rFonts w:hint="eastAsia" w:ascii="仿宋_GB2312" w:hAnsi="宋体" w:eastAsia="仿宋_GB2312"/>
          <w:sz w:val="28"/>
          <w:szCs w:val="28"/>
        </w:rPr>
      </w:pPr>
    </w:p>
    <w:p>
      <w:pPr>
        <w:spacing w:line="560" w:lineRule="exact"/>
        <w:ind w:right="140"/>
        <w:jc w:val="right"/>
        <w:rPr>
          <w:rFonts w:hint="eastAsia" w:ascii="仿宋_GB2312" w:hAnsi="宋体" w:eastAsia="仿宋_GB2312"/>
          <w:sz w:val="28"/>
          <w:szCs w:val="28"/>
        </w:rPr>
      </w:pPr>
    </w:p>
    <w:p>
      <w:pPr>
        <w:spacing w:line="560" w:lineRule="exact"/>
        <w:ind w:right="140"/>
        <w:jc w:val="right"/>
        <w:rPr>
          <w:rFonts w:hint="eastAsia" w:ascii="仿宋_GB2312" w:hAnsi="宋体" w:eastAsia="仿宋_GB2312"/>
          <w:sz w:val="28"/>
          <w:szCs w:val="28"/>
        </w:rPr>
      </w:pPr>
      <w:r>
        <w:rPr>
          <w:rFonts w:hint="eastAsia" w:ascii="仿宋_GB2312" w:hAnsi="宋体" w:eastAsia="仿宋_GB2312"/>
          <w:sz w:val="28"/>
          <w:szCs w:val="28"/>
        </w:rPr>
        <w:t>生命科学学院学生会</w:t>
      </w:r>
    </w:p>
    <w:p>
      <w:pPr>
        <w:spacing w:line="560" w:lineRule="exact"/>
        <w:ind w:right="140"/>
        <w:jc w:val="right"/>
        <w:rPr>
          <w:rStyle w:val="7"/>
          <w:rFonts w:hint="eastAsia" w:ascii="仿宋_GB2312" w:hAnsi="宋体" w:eastAsia="仿宋_GB2312"/>
          <w:b w:val="0"/>
          <w:bCs w:val="0"/>
          <w:sz w:val="28"/>
          <w:szCs w:val="28"/>
        </w:rPr>
      </w:pPr>
      <w:r>
        <w:rPr>
          <w:rFonts w:hint="eastAsia" w:ascii="仿宋_GB2312" w:hAnsi="宋体" w:eastAsia="仿宋_GB2312"/>
          <w:sz w:val="28"/>
          <w:szCs w:val="28"/>
        </w:rPr>
        <w:t>201</w:t>
      </w:r>
      <w:r>
        <w:rPr>
          <w:rFonts w:hint="eastAsia" w:ascii="仿宋_GB2312" w:hAnsi="宋体" w:eastAsia="仿宋_GB2312"/>
          <w:sz w:val="28"/>
          <w:szCs w:val="28"/>
          <w:lang w:val="en-US" w:eastAsia="zh-CN"/>
        </w:rPr>
        <w:t>8</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31</w:t>
      </w:r>
      <w:r>
        <w:rPr>
          <w:rFonts w:hint="eastAsia" w:ascii="仿宋_GB2312" w:hAnsi="宋体" w:eastAsia="仿宋_GB231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4033E"/>
    <w:rsid w:val="2D04033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8160" w:firstLineChars="1700"/>
    </w:pPr>
    <w:rPr>
      <w:sz w:val="48"/>
    </w:rPr>
  </w:style>
  <w:style w:type="paragraph" w:styleId="3">
    <w:name w:val="Body Text Indent 2"/>
    <w:basedOn w:val="1"/>
    <w:uiPriority w:val="0"/>
    <w:pPr>
      <w:ind w:left="1438" w:leftChars="342" w:hanging="720" w:hangingChars="300"/>
    </w:pPr>
    <w:rPr>
      <w:sz w:val="24"/>
    </w:rPr>
  </w:style>
  <w:style w:type="paragraph" w:styleId="4">
    <w:name w:val="Body Text Indent 3"/>
    <w:basedOn w:val="1"/>
    <w:uiPriority w:val="0"/>
    <w:pPr>
      <w:ind w:firstLine="420" w:firstLineChars="175"/>
    </w:pPr>
    <w:rPr>
      <w:sz w:val="24"/>
    </w:rPr>
  </w:style>
  <w:style w:type="paragraph" w:styleId="5">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983;&#21629;&#22242;&#22996;\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2018-04-04T05:16:00Z</dcterms:created>
  <dc:creator>生命团委</dc:creator>
  <cp:lastModifiedBy>生命团委</cp:lastModifiedBy>
  <dcterms:modified xsi:type="dcterms:W3CDTF">2018-04-04T05:16:37Z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